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jc w:val="center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color w:val="auto"/>
          <w:lang w:eastAsia="zh-CN"/>
        </w:rPr>
      </w:pPr>
      <w:r>
        <w:rPr>
          <w:rFonts w:hint="eastAsia" w:eastAsia="黑体"/>
          <w:color w:val="auto"/>
        </w:rPr>
        <w:t>兰州石化职业技术</w:t>
      </w:r>
      <w:r>
        <w:rPr>
          <w:rFonts w:hint="eastAsia" w:eastAsia="黑体"/>
          <w:color w:val="auto"/>
          <w:lang w:val="en-US" w:eastAsia="zh-CN"/>
        </w:rPr>
        <w:t>大学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eastAsia="黑体"/>
          <w:color w:val="auto"/>
          <w:spacing w:val="100"/>
        </w:rPr>
      </w:pPr>
      <w:r>
        <w:rPr>
          <w:rFonts w:hint="eastAsia" w:eastAsia="黑体"/>
          <w:color w:val="auto"/>
          <w:lang w:val="en-US" w:eastAsia="zh-CN"/>
        </w:rPr>
        <w:t>*****</w:t>
      </w:r>
      <w:r>
        <w:rPr>
          <w:rFonts w:eastAsia="黑体"/>
          <w:color w:val="auto"/>
        </w:rPr>
        <w:t>建设项目申报书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color w:val="auto"/>
          <w:sz w:val="28"/>
          <w:lang w:eastAsia="zh-CN"/>
        </w:rPr>
      </w:pPr>
      <w:bookmarkStart w:id="0" w:name="_GoBack"/>
      <w:r>
        <w:rPr>
          <w:rFonts w:hint="eastAsia" w:eastAsia="黑体"/>
          <w:color w:val="auto"/>
          <w:sz w:val="28"/>
          <w:lang w:eastAsia="zh-CN"/>
        </w:rPr>
        <w:t>（</w:t>
      </w:r>
      <w:r>
        <w:rPr>
          <w:rFonts w:hint="eastAsia" w:eastAsia="黑体"/>
          <w:color w:val="auto"/>
          <w:sz w:val="28"/>
          <w:lang w:val="en-US" w:eastAsia="zh-CN"/>
        </w:rPr>
        <w:t>货物类</w:t>
      </w:r>
      <w:r>
        <w:rPr>
          <w:rFonts w:hint="eastAsia" w:eastAsia="黑体"/>
          <w:color w:val="auto"/>
          <w:sz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申报项目名称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            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</w:rPr>
            </w:pPr>
            <w:r>
              <w:rPr>
                <w:rFonts w:eastAsia="黑体"/>
                <w:color w:val="auto"/>
                <w:sz w:val="28"/>
                <w:szCs w:val="28"/>
              </w:rPr>
              <w:t>申报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>单位(盖章)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4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申报日期</w:t>
            </w:r>
            <w:r>
              <w:rPr>
                <w:rFonts w:hint="eastAsia" w:eastAsia="黑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eastAsia="黑体"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600" w:lineRule="exact"/>
        <w:ind w:firstLine="1280" w:firstLineChars="400"/>
        <w:jc w:val="left"/>
        <w:textAlignment w:val="auto"/>
        <w:rPr>
          <w:rFonts w:ascii="方正小标宋简体" w:hAnsi="黑体" w:eastAsia="方正小标宋简体" w:cs="黑体"/>
          <w:bCs/>
          <w:color w:val="auto"/>
          <w:sz w:val="32"/>
          <w:szCs w:val="32"/>
          <w:u w:val="single"/>
        </w:rPr>
      </w:pPr>
    </w:p>
    <w:p>
      <w:pPr>
        <w:pStyle w:val="2"/>
        <w:rPr>
          <w:rFonts w:ascii="方正小标宋简体" w:hAnsi="黑体" w:eastAsia="方正小标宋简体" w:cs="黑体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</w:p>
    <w:tbl>
      <w:tblPr>
        <w:tblStyle w:val="5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2761"/>
        <w:gridCol w:w="1816"/>
        <w:gridCol w:w="2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项目名称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项目工期</w:t>
            </w:r>
          </w:p>
        </w:tc>
        <w:tc>
          <w:tcPr>
            <w:tcW w:w="2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申请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单位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投资预算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（万元）</w:t>
            </w:r>
          </w:p>
        </w:tc>
        <w:tc>
          <w:tcPr>
            <w:tcW w:w="2572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outlineLvl w:val="0"/>
              <w:rPr>
                <w:rFonts w:hint="default" w:ascii="Times New Roman" w:hAns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负责人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联系电话</w:t>
            </w:r>
          </w:p>
        </w:tc>
        <w:tc>
          <w:tcPr>
            <w:tcW w:w="2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责任人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联系电话</w:t>
            </w:r>
          </w:p>
        </w:tc>
        <w:tc>
          <w:tcPr>
            <w:tcW w:w="25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宋体" w:eastAsia="宋体" w:cs="Times New Roman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技术参数</w:t>
            </w:r>
          </w:p>
        </w:tc>
        <w:tc>
          <w:tcPr>
            <w:tcW w:w="71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详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见附件：项目技术参数表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7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评审</w:t>
            </w:r>
          </w:p>
        </w:tc>
        <w:tc>
          <w:tcPr>
            <w:tcW w:w="7149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评审结论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参评专家签名（不少于5人）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立项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立项单位负责人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签字盖章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</w:trPr>
        <w:tc>
          <w:tcPr>
            <w:tcW w:w="16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分管校领导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4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分管校领导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签字：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  <w:r>
        <w:rPr>
          <w:rFonts w:eastAsia="黑体"/>
          <w:b/>
          <w:bCs/>
          <w:color w:val="auto"/>
          <w:sz w:val="24"/>
        </w:rPr>
        <w:t>申报</w:t>
      </w:r>
      <w:r>
        <w:rPr>
          <w:rFonts w:hint="eastAsia" w:eastAsia="黑体"/>
          <w:b/>
          <w:bCs/>
          <w:color w:val="auto"/>
          <w:sz w:val="24"/>
          <w:lang w:val="en-US" w:eastAsia="zh-CN"/>
        </w:rPr>
        <w:t>实训室建设</w:t>
      </w:r>
      <w:r>
        <w:rPr>
          <w:rFonts w:eastAsia="黑体"/>
          <w:b/>
          <w:bCs/>
          <w:color w:val="auto"/>
          <w:sz w:val="24"/>
        </w:rPr>
        <w:t>专业基本</w:t>
      </w:r>
      <w:r>
        <w:rPr>
          <w:rFonts w:hint="eastAsia" w:eastAsia="黑体"/>
          <w:b/>
          <w:bCs/>
          <w:color w:val="auto"/>
          <w:sz w:val="24"/>
        </w:rPr>
        <w:t>情况</w:t>
      </w:r>
    </w:p>
    <w:tbl>
      <w:tblPr>
        <w:tblStyle w:val="4"/>
        <w:tblW w:w="9181" w:type="dxa"/>
        <w:tblInd w:w="-2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079"/>
        <w:gridCol w:w="903"/>
        <w:gridCol w:w="176"/>
        <w:gridCol w:w="748"/>
        <w:gridCol w:w="349"/>
        <w:gridCol w:w="525"/>
        <w:gridCol w:w="750"/>
        <w:gridCol w:w="174"/>
        <w:gridCol w:w="876"/>
        <w:gridCol w:w="214"/>
        <w:gridCol w:w="1309"/>
        <w:gridCol w:w="97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专业设置时间</w:t>
            </w:r>
          </w:p>
        </w:tc>
        <w:tc>
          <w:tcPr>
            <w:tcW w:w="1079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2372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年招生数</w:t>
            </w:r>
          </w:p>
        </w:tc>
        <w:tc>
          <w:tcPr>
            <w:tcW w:w="1264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309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在校生数</w:t>
            </w:r>
          </w:p>
        </w:tc>
        <w:tc>
          <w:tcPr>
            <w:tcW w:w="1537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0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累计毕业生数</w:t>
            </w:r>
          </w:p>
        </w:tc>
        <w:tc>
          <w:tcPr>
            <w:tcW w:w="107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3636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近三年平均就业率（％）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师资队伍</w:t>
            </w:r>
          </w:p>
        </w:tc>
        <w:tc>
          <w:tcPr>
            <w:tcW w:w="1079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专任教师</w:t>
            </w: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总  数（人）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07" w:firstLineChars="98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其中：高级职称教师数（人）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26" w:firstLineChars="392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中级职称教师数（人）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26" w:firstLineChars="392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初级职称教师数（人）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26" w:firstLineChars="392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具有行业企业经历的教师（人）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4715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826" w:firstLineChars="392"/>
              <w:jc w:val="both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具有高级工、技师、工程师等职称的教师（人）</w:t>
            </w:r>
          </w:p>
        </w:tc>
        <w:tc>
          <w:tcPr>
            <w:tcW w:w="284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290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兼职教师总数（人）</w:t>
            </w:r>
          </w:p>
        </w:tc>
        <w:tc>
          <w:tcPr>
            <w:tcW w:w="5734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321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与本专业相关的职业技能鉴定所</w:t>
            </w:r>
          </w:p>
        </w:tc>
        <w:tc>
          <w:tcPr>
            <w:tcW w:w="48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321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本专业学生实验实训学时数占总课时比例</w:t>
            </w:r>
          </w:p>
        </w:tc>
        <w:tc>
          <w:tcPr>
            <w:tcW w:w="48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321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本专业近三年年均为社会培训人次</w:t>
            </w:r>
          </w:p>
        </w:tc>
        <w:tc>
          <w:tcPr>
            <w:tcW w:w="48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181" w:type="dxa"/>
            <w:gridSpan w:val="1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107" w:rightChars="-51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现有校内实验实训场所状况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41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序号</w:t>
            </w:r>
          </w:p>
        </w:tc>
        <w:tc>
          <w:tcPr>
            <w:tcW w:w="1079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名   称</w:t>
            </w:r>
          </w:p>
        </w:tc>
        <w:tc>
          <w:tcPr>
            <w:tcW w:w="90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建筑面积（平方米）</w:t>
            </w:r>
          </w:p>
        </w:tc>
        <w:tc>
          <w:tcPr>
            <w:tcW w:w="179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仪器设备</w:t>
            </w:r>
          </w:p>
        </w:tc>
        <w:tc>
          <w:tcPr>
            <w:tcW w:w="18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其中：大型专用仪器设备</w:t>
            </w:r>
          </w:p>
        </w:tc>
        <w:tc>
          <w:tcPr>
            <w:tcW w:w="1620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363" w:rightChars="173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主要实训项目</w:t>
            </w:r>
          </w:p>
        </w:tc>
        <w:tc>
          <w:tcPr>
            <w:tcW w:w="144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107" w:rightChars="-51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是否面向其他专业、数量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41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0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台/套</w:t>
            </w: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总值</w:t>
            </w: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</w:rPr>
              <w:t>（万元）</w:t>
            </w: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台/套</w:t>
            </w: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总值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auto"/>
                <w:sz w:val="18"/>
                <w:szCs w:val="18"/>
              </w:rPr>
              <w:t>（万元）</w:t>
            </w:r>
          </w:p>
        </w:tc>
        <w:tc>
          <w:tcPr>
            <w:tcW w:w="1620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1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2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3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4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5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6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7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8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9</w:t>
            </w:r>
          </w:p>
        </w:tc>
        <w:tc>
          <w:tcPr>
            <w:tcW w:w="107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92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8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9181" w:type="dxa"/>
            <w:gridSpan w:val="1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现有校外实训基地（附相关佐证材料）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序号</w:t>
            </w:r>
          </w:p>
        </w:tc>
        <w:tc>
          <w:tcPr>
            <w:tcW w:w="325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名称/合作企业</w:t>
            </w:r>
          </w:p>
        </w:tc>
        <w:tc>
          <w:tcPr>
            <w:tcW w:w="538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主要实训内容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1</w:t>
            </w:r>
          </w:p>
        </w:tc>
        <w:tc>
          <w:tcPr>
            <w:tcW w:w="325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538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292" w:rightChars="139"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2</w:t>
            </w:r>
          </w:p>
        </w:tc>
        <w:tc>
          <w:tcPr>
            <w:tcW w:w="325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538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3</w:t>
            </w:r>
          </w:p>
        </w:tc>
        <w:tc>
          <w:tcPr>
            <w:tcW w:w="325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538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541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b/>
                <w:color w:val="auto"/>
                <w:szCs w:val="21"/>
              </w:rPr>
              <w:t>4</w:t>
            </w:r>
          </w:p>
        </w:tc>
        <w:tc>
          <w:tcPr>
            <w:tcW w:w="325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  <w:tc>
          <w:tcPr>
            <w:tcW w:w="5385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仿宋_GB2312" w:eastAsia="仿宋_GB2312"/>
                <w:b/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600" w:lineRule="exact"/>
        <w:ind w:firstLine="1280" w:firstLineChars="400"/>
        <w:jc w:val="left"/>
        <w:textAlignment w:val="auto"/>
        <w:rPr>
          <w:rFonts w:ascii="方正小标宋简体" w:hAnsi="黑体" w:eastAsia="方正小标宋简体" w:cs="黑体"/>
          <w:bCs/>
          <w:color w:val="auto"/>
          <w:sz w:val="32"/>
          <w:szCs w:val="32"/>
          <w:u w:val="single"/>
        </w:rPr>
      </w:pPr>
    </w:p>
    <w:tbl>
      <w:tblPr>
        <w:tblStyle w:val="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187"/>
        <w:gridCol w:w="1100"/>
        <w:gridCol w:w="1000"/>
        <w:gridCol w:w="800"/>
        <w:gridCol w:w="1488"/>
        <w:gridCol w:w="1675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黑体" w:hAnsi="黑体" w:eastAsia="黑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7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(一)现状与背景分析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3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（二）项目目标、内容、要解决的问题和主要特色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1.项目目标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2.项目内容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3.要解决的困难和问题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tLeas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4.特色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ascii="楷体" w:hAnsi="楷体" w:eastAsia="楷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(三)项目成效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1.具体成果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2.预期成效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二、项目建设团队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序号</w:t>
            </w:r>
          </w:p>
        </w:tc>
        <w:tc>
          <w:tcPr>
            <w:tcW w:w="11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姓  名</w:t>
            </w:r>
          </w:p>
        </w:tc>
        <w:tc>
          <w:tcPr>
            <w:tcW w:w="11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0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性别</w:t>
            </w:r>
          </w:p>
        </w:tc>
        <w:tc>
          <w:tcPr>
            <w:tcW w:w="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学历</w:t>
            </w:r>
          </w:p>
        </w:tc>
        <w:tc>
          <w:tcPr>
            <w:tcW w:w="148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专业技术</w:t>
            </w:r>
            <w:r>
              <w:rPr>
                <w:rFonts w:hint="eastAsia" w:eastAsia="仿宋_GB2312"/>
                <w:b/>
                <w:color w:val="auto"/>
                <w:kern w:val="0"/>
                <w:sz w:val="20"/>
                <w:szCs w:val="21"/>
              </w:rPr>
              <w:t>职务</w:t>
            </w:r>
          </w:p>
        </w:tc>
        <w:tc>
          <w:tcPr>
            <w:tcW w:w="167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承担的主要工作</w:t>
            </w:r>
          </w:p>
        </w:tc>
        <w:tc>
          <w:tcPr>
            <w:tcW w:w="83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/>
                <w:color w:val="auto"/>
                <w:kern w:val="0"/>
                <w:sz w:val="20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黑体" w:hAnsi="黑体" w:eastAsia="黑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三、项目进度安排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、协助</w:t>
            </w: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单位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1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楷体_GB2312" w:hAnsi="楷体" w:eastAsia="楷体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（一）协助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（二）协助内容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（三）协助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320" w:firstLineChars="1900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  <w:lang w:val="en-US" w:eastAsia="zh-CN"/>
              </w:rPr>
              <w:t>单位</w:t>
            </w:r>
            <w:r>
              <w:rPr>
                <w:rFonts w:hint="eastAsia" w:ascii="楷体" w:hAnsi="楷体" w:eastAsia="楷体"/>
                <w:color w:val="auto"/>
                <w:sz w:val="28"/>
              </w:rPr>
              <w:t>部门（签字盖章）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、专家评审意见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3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>评审专家签名：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黑体" w:hAnsi="黑体" w:eastAsia="黑体" w:cs="宋体"/>
          <w:color w:val="auto"/>
          <w:kern w:val="0"/>
          <w:sz w:val="44"/>
          <w:szCs w:val="44"/>
        </w:rPr>
        <w:sectPr>
          <w:pgSz w:w="11906" w:h="16838"/>
          <w:pgMar w:top="964" w:right="1701" w:bottom="851" w:left="170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 w:cs="Cambria Math"/>
          <w:color w:val="auto"/>
          <w:sz w:val="36"/>
          <w:szCs w:val="36"/>
        </w:rPr>
      </w:pPr>
      <w:r>
        <w:rPr>
          <w:rFonts w:hint="eastAsia" w:ascii="黑体" w:hAnsi="黑体" w:eastAsia="黑体" w:cs="Cambria Math"/>
          <w:color w:val="auto"/>
          <w:sz w:val="32"/>
          <w:szCs w:val="32"/>
        </w:rPr>
        <w:t>附件</w:t>
      </w:r>
    </w:p>
    <w:tbl>
      <w:tblPr>
        <w:tblStyle w:val="4"/>
        <w:tblpPr w:leftFromText="180" w:rightFromText="180" w:vertAnchor="page" w:horzAnchor="margin" w:tblpY="2581"/>
        <w:tblW w:w="142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498"/>
        <w:gridCol w:w="5179"/>
        <w:gridCol w:w="1089"/>
        <w:gridCol w:w="1226"/>
        <w:gridCol w:w="1498"/>
        <w:gridCol w:w="1771"/>
        <w:gridCol w:w="1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2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小标宋简体" w:hAnsi="黑体" w:eastAsia="方正小标宋简体" w:cs="宋体"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2"/>
                <w:szCs w:val="32"/>
              </w:rPr>
              <w:t>XXXXXXXX项目技术参数表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品目</w:t>
            </w:r>
          </w:p>
        </w:tc>
        <w:tc>
          <w:tcPr>
            <w:tcW w:w="5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主要技术参数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数量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单价（元）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总价（元）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5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127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8"/>
                <w:szCs w:val="28"/>
              </w:rPr>
              <w:t>合 计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eastAsia="宋体" w:cs="宋体"/>
                <w:color w:val="auto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NzY4ODBmYmY2OTc0NWYwY2ZiOTMyYmU1MDM1ODYifQ=="/>
  </w:docVars>
  <w:rsids>
    <w:rsidRoot w:val="2BF45324"/>
    <w:rsid w:val="2BF45324"/>
    <w:rsid w:val="45F2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2023-07-12T03:17:00Z</dcterms:created>
  <dc:creator>北潮默萧</dc:creator>
  <cp:lastModifiedBy>北潮默萧</cp:lastModifiedBy>
  <dcterms:modified xsi:type="dcterms:W3CDTF">2023-07-12T03:19:30Z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9EA84ACFC6534E5E8A7D2CA84F2982FA_11</vt:lpwstr>
  </property>
</Properties>
</file>